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Министерство образования и молодежной политики</w:t>
      </w: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Свердловской области</w:t>
      </w: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«Нижнетагильский строительный колледж»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Директор  ГАПОУ </w:t>
      </w:r>
      <w:proofErr w:type="gramStart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СО</w:t>
      </w:r>
      <w:proofErr w:type="gramEnd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«Нижнетагильский строительный колледж»</w:t>
      </w: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B0660F" w:rsidRPr="00B0660F" w:rsidRDefault="00D848A4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</w:t>
      </w:r>
      <w:r w:rsidR="00B0660F"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B0660F" w:rsidRPr="00B0660F" w:rsidRDefault="00B0660F" w:rsidP="00B0660F">
      <w:pPr>
        <w:tabs>
          <w:tab w:val="left" w:pos="8595"/>
        </w:tabs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107B93" w:rsidRDefault="00BC5CB8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ДПВ 02</w:t>
      </w:r>
      <w:r w:rsidR="00107B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Черчение</w:t>
      </w:r>
    </w:p>
    <w:p w:rsid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76A68" w:rsidRPr="00B0660F" w:rsidRDefault="00A76A68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B35D6B" w:rsidRDefault="00B35D6B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23.02.04 </w:t>
      </w:r>
      <w:r w:rsidRPr="00B35D6B">
        <w:rPr>
          <w:rFonts w:ascii="Times New Roman" w:eastAsia="Calibri" w:hAnsi="Times New Roman" w:cs="Times New Roman"/>
          <w:sz w:val="28"/>
          <w:szCs w:val="28"/>
          <w:lang w:eastAsia="ru-RU"/>
        </w:rPr>
        <w:t>Техническая эксплуатация подъемно-транспортных, строительных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дорожных машин и оборудования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обучения:3 года 10 месяцев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C5CB8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2023</w:t>
      </w:r>
    </w:p>
    <w:p w:rsidR="00B0660F" w:rsidRPr="00E80319" w:rsidRDefault="00B0660F" w:rsidP="00E80319">
      <w:pPr>
        <w:autoSpaceDE w:val="0"/>
        <w:autoSpaceDN w:val="0"/>
        <w:adjustRightInd w:val="0"/>
        <w:ind w:left="0" w:firstLine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</w:t>
      </w:r>
      <w:r w:rsidR="00BB7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программа учебной дисциплины </w:t>
      </w:r>
      <w:r w:rsid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ДПВ 02</w:t>
      </w:r>
      <w:r w:rsidR="007B1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7AC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Черчение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BC5CB8" w:rsidRP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5D6B" w:rsidRPr="00B35D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среднего профессионального образования  23.02.04 «Техническая эксплуатация подъемно-транспортных, строительных, дорожных машин и оборудования», </w:t>
      </w:r>
      <w:r w:rsidR="00E80319" w:rsidRPr="00E80319">
        <w:rPr>
          <w:rFonts w:ascii="Times New Roman" w:eastAsia="Calibri" w:hAnsi="Times New Roman" w:cs="Times New Roman"/>
          <w:sz w:val="28"/>
          <w:szCs w:val="28"/>
          <w:lang w:eastAsia="ru-RU"/>
        </w:rPr>
        <w:t>пр</w:t>
      </w:r>
      <w:r w:rsidR="00E8031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иказом Министерства просвещения </w:t>
      </w:r>
      <w:bookmarkStart w:id="0" w:name="_GoBack"/>
      <w:bookmarkEnd w:id="0"/>
      <w:r w:rsidR="00E80319" w:rsidRPr="00E80319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Российской Федерации от 8 февраля 2024 г. N 81</w:t>
      </w:r>
      <w:r w:rsidR="00B35D6B" w:rsidRPr="00B35D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ФГОС СОО, утвержденного приказом </w:t>
      </w:r>
      <w:proofErr w:type="spellStart"/>
      <w:r w:rsidR="00B35D6B" w:rsidRPr="00B35D6B">
        <w:rPr>
          <w:rFonts w:ascii="Times New Roman" w:eastAsia="Calibri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="00B35D6B" w:rsidRPr="00B35D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России от 17 мая 2012 года N 413 (с изменениями на 12 августа 2022 года)</w:t>
      </w:r>
      <w:proofErr w:type="gramEnd"/>
    </w:p>
    <w:p w:rsidR="00B0660F" w:rsidRPr="00B0660F" w:rsidRDefault="00B0660F" w:rsidP="00B0660F">
      <w:pPr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660F" w:rsidRPr="00B0660F" w:rsidRDefault="00B0660F" w:rsidP="00B0660F">
      <w:pPr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660F" w:rsidRPr="00B0660F" w:rsidRDefault="00B0660F" w:rsidP="00B0660F">
      <w:pPr>
        <w:widowControl w:val="0"/>
        <w:tabs>
          <w:tab w:val="left" w:pos="0"/>
        </w:tabs>
        <w:suppressAutoHyphens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B0660F" w:rsidRPr="00B0660F" w:rsidRDefault="00B0660F" w:rsidP="00E66DE2">
      <w:pPr>
        <w:ind w:left="0" w:firstLine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ГАПОУ СО «Нижнетагильский строительный колледж»</w:t>
      </w:r>
    </w:p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8E5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  <w:r w:rsidR="008238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Липина И.Г., преподаватель ГАПОУ СО «НТСК»</w:t>
      </w:r>
    </w:p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B0660F" w:rsidRPr="00B0660F" w:rsidTr="00803AE5">
        <w:trPr>
          <w:trHeight w:val="372"/>
        </w:trPr>
        <w:tc>
          <w:tcPr>
            <w:tcW w:w="4609" w:type="dxa"/>
          </w:tcPr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B0660F" w:rsidRPr="00B0660F" w:rsidRDefault="00BC5CB8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«_____»___________2023</w:t>
            </w:r>
            <w:r w:rsidR="00B0660F"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г.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</w:tcPr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«_____»___________2</w:t>
            </w:r>
            <w:r w:rsidR="00BC5CB8">
              <w:rPr>
                <w:rFonts w:ascii="Times New Roman" w:eastAsia="Calibri" w:hAnsi="Times New Roman" w:cs="Times New Roman"/>
                <w:sz w:val="28"/>
                <w:szCs w:val="28"/>
              </w:rPr>
              <w:t>023</w:t>
            </w: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0660F" w:rsidRPr="00B0660F" w:rsidSect="00803AE5">
          <w:headerReference w:type="default" r:id="rId9"/>
          <w:footerReference w:type="default" r:id="rId10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0660F" w:rsidRPr="00B0660F" w:rsidSect="00803AE5">
          <w:type w:val="continuous"/>
          <w:pgSz w:w="11906" w:h="16838"/>
          <w:pgMar w:top="1134" w:right="850" w:bottom="1134" w:left="1701" w:header="720" w:footer="720" w:gutter="0"/>
          <w:cols w:num="2" w:space="720"/>
          <w:docGrid w:linePitch="360"/>
        </w:sectPr>
      </w:pPr>
    </w:p>
    <w:p w:rsidR="00B0660F" w:rsidRPr="00B0660F" w:rsidRDefault="00B0660F" w:rsidP="007B12C8">
      <w:pPr>
        <w:ind w:left="0" w:firstLine="0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Содержание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68"/>
        <w:gridCol w:w="1903"/>
      </w:tblGrid>
      <w:tr w:rsidR="00B0660F" w:rsidRPr="00B0660F" w:rsidTr="00803AE5">
        <w:tc>
          <w:tcPr>
            <w:tcW w:w="7668" w:type="dxa"/>
          </w:tcPr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1.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Общая характеристика рабочей программы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2.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Структура и содержание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3.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Условия реализации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4.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Контроль и оценка результатов освоения учебной дисциплины</w:t>
            </w:r>
          </w:p>
          <w:p w:rsidR="00B0660F" w:rsidRPr="00B0660F" w:rsidRDefault="00B0660F" w:rsidP="007B12C8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B0660F" w:rsidRPr="00B0660F" w:rsidRDefault="00B0660F" w:rsidP="007B12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:rsidTr="00803AE5">
        <w:tc>
          <w:tcPr>
            <w:tcW w:w="7668" w:type="dxa"/>
          </w:tcPr>
          <w:p w:rsidR="00B0660F" w:rsidRPr="00B0660F" w:rsidRDefault="00B0660F" w:rsidP="007B12C8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B0660F" w:rsidRPr="00B0660F" w:rsidRDefault="00B0660F" w:rsidP="007B12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:rsidTr="00803AE5">
        <w:trPr>
          <w:trHeight w:val="670"/>
        </w:trPr>
        <w:tc>
          <w:tcPr>
            <w:tcW w:w="7668" w:type="dxa"/>
          </w:tcPr>
          <w:p w:rsidR="00B0660F" w:rsidRPr="00B0660F" w:rsidRDefault="00B0660F" w:rsidP="00B0660F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B0660F" w:rsidRPr="00B0660F" w:rsidRDefault="00B0660F" w:rsidP="00B066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:rsidTr="00803AE5">
        <w:trPr>
          <w:trHeight w:val="699"/>
        </w:trPr>
        <w:tc>
          <w:tcPr>
            <w:tcW w:w="7668" w:type="dxa"/>
          </w:tcPr>
          <w:p w:rsidR="00B0660F" w:rsidRPr="00B0660F" w:rsidRDefault="00B0660F" w:rsidP="00B0660F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0" w:type="auto"/>
          </w:tcPr>
          <w:p w:rsidR="00B0660F" w:rsidRPr="00B0660F" w:rsidRDefault="00B0660F" w:rsidP="00B066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0660F" w:rsidRPr="00B0660F" w:rsidRDefault="00B0660F" w:rsidP="00B0660F">
      <w:pPr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7B12C8" w:rsidRPr="007B12C8" w:rsidRDefault="00BC5CB8" w:rsidP="007B12C8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>
        <w:rPr>
          <w:rFonts w:ascii="Times New Roman" w:eastAsia="Calibri" w:hAnsi="Times New Roman" w:cs="Times New Roman"/>
          <w:sz w:val="32"/>
          <w:szCs w:val="28"/>
          <w:lang w:eastAsia="ru-RU"/>
        </w:rPr>
        <w:t>ДПВ 02</w:t>
      </w:r>
      <w:r w:rsidR="007B12C8" w:rsidRPr="007B12C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32"/>
          <w:szCs w:val="28"/>
          <w:lang w:eastAsia="ru-RU"/>
        </w:rPr>
        <w:t>Черчение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</w:t>
      </w:r>
      <w:r w:rsidRPr="00B0660F">
        <w:rPr>
          <w:rFonts w:ascii="Times New Roman" w:eastAsia="Calibri" w:hAnsi="Times New Roman" w:cs="Times New Roman"/>
          <w:sz w:val="32"/>
          <w:szCs w:val="32"/>
        </w:rPr>
        <w:t>Область применения рабочей программы</w:t>
      </w:r>
    </w:p>
    <w:p w:rsidR="00B0660F" w:rsidRPr="00B0660F" w:rsidRDefault="00B0660F" w:rsidP="00B0660F">
      <w:pPr>
        <w:autoSpaceDE w:val="0"/>
        <w:autoSpaceDN w:val="0"/>
        <w:adjustRightInd w:val="0"/>
        <w:ind w:left="0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r w:rsidR="00BC5CB8" w:rsidRP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ДПВ 02 Черчение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>является частью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>основной образовательной программы в соответствии с ФГОС для специальности СПО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5D6B" w:rsidRPr="00B35D6B"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23.02.04 «Техническая эксплуатация подъемно-транспортных, строительных, дорожных машин и оборудования»</w:t>
      </w:r>
      <w:r w:rsidR="00B35D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B0660F" w:rsidRPr="00B0660F" w:rsidRDefault="00B0660F" w:rsidP="00B0660F">
      <w:pPr>
        <w:tabs>
          <w:tab w:val="left" w:pos="48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В профессиональных образовательных организациях дисциплина </w:t>
      </w:r>
      <w:r w:rsidR="00BC5CB8" w:rsidRP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ДПВ 02 Черчение</w:t>
      </w:r>
      <w:r w:rsid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>изучается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в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общеобразовательном цикле дисциплин </w:t>
      </w: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учебного плана ОПОП СПО на базе основного общего образования с получением среднего общего образования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и является общей для включения.</w:t>
      </w:r>
    </w:p>
    <w:p w:rsidR="00B0660F" w:rsidRPr="00B0660F" w:rsidRDefault="00B0660F" w:rsidP="00B0660F">
      <w:pPr>
        <w:tabs>
          <w:tab w:val="left" w:pos="548"/>
        </w:tabs>
        <w:ind w:left="0"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учебной дисциплины </w:t>
      </w:r>
      <w:r w:rsidR="00BC5CB8" w:rsidRPr="00BC5CB8">
        <w:rPr>
          <w:rFonts w:ascii="Times New Roman" w:eastAsia="Times New Roman" w:hAnsi="Times New Roman" w:cs="Times New Roman"/>
          <w:sz w:val="28"/>
          <w:szCs w:val="28"/>
          <w:lang w:eastAsia="ru-RU"/>
        </w:rPr>
        <w:t>ДПВ 02 Черчение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достижение студентами следующих </w:t>
      </w:r>
      <w:r w:rsidRPr="00B0660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результатов: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3260"/>
        <w:gridCol w:w="3793"/>
      </w:tblGrid>
      <w:tr w:rsidR="00B0660F" w:rsidRPr="00B0660F" w:rsidTr="00733079">
        <w:trPr>
          <w:trHeight w:val="491"/>
        </w:trPr>
        <w:tc>
          <w:tcPr>
            <w:tcW w:w="2518" w:type="dxa"/>
            <w:shd w:val="clear" w:color="auto" w:fill="auto"/>
            <w:hideMark/>
          </w:tcPr>
          <w:p w:rsidR="00B0660F" w:rsidRPr="00B0660F" w:rsidRDefault="00BC5CB8" w:rsidP="00EE4F40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CB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3260" w:type="dxa"/>
            <w:shd w:val="clear" w:color="auto" w:fill="auto"/>
            <w:hideMark/>
          </w:tcPr>
          <w:p w:rsidR="00B0660F" w:rsidRPr="00B0660F" w:rsidRDefault="00BC5CB8" w:rsidP="00EE4F40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общих</w:t>
            </w:r>
            <w:r w:rsidR="00B0660F" w:rsidRPr="00B066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793" w:type="dxa"/>
            <w:shd w:val="clear" w:color="auto" w:fill="auto"/>
            <w:hideMark/>
          </w:tcPr>
          <w:p w:rsidR="00B0660F" w:rsidRPr="00B0660F" w:rsidRDefault="00B0660F" w:rsidP="00EE4F40">
            <w:pPr>
              <w:suppressAutoHyphens/>
              <w:spacing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предметных</w:t>
            </w:r>
            <w:r w:rsidRPr="00B066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</w:tc>
      </w:tr>
      <w:tr w:rsidR="00790972" w:rsidRPr="00B0660F" w:rsidTr="00733079">
        <w:trPr>
          <w:trHeight w:val="212"/>
        </w:trPr>
        <w:tc>
          <w:tcPr>
            <w:tcW w:w="2518" w:type="dxa"/>
            <w:shd w:val="clear" w:color="auto" w:fill="auto"/>
          </w:tcPr>
          <w:p w:rsidR="00790972" w:rsidRPr="006C62E4" w:rsidRDefault="00BC5CB8" w:rsidP="00BC5CB8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BC5CB8">
              <w:rPr>
                <w:rFonts w:ascii="Times New Roman" w:hAnsi="Times New Roman" w:cs="Times New Roman"/>
                <w:sz w:val="24"/>
                <w:szCs w:val="28"/>
              </w:rPr>
              <w:t>ОК 01. Выбирать способы решения задач профессиональной деятельности приме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нительно к различным контекстам</w:t>
            </w:r>
          </w:p>
        </w:tc>
        <w:tc>
          <w:tcPr>
            <w:tcW w:w="3260" w:type="dxa"/>
            <w:shd w:val="clear" w:color="auto" w:fill="auto"/>
          </w:tcPr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выявление причинно-следственных связей;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поиск аналогов в науке и технике;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развитие критического мышления, способности аргументировать свою точку зрения;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формирование исследовательских, коммуникативных и информационных умений;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использование анализа, синтеза, сравнения, обобщения, систематизации;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определение целей и задач учебной деятельности;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выбор средств реализации целей и задач и их применение на практике;</w:t>
            </w:r>
          </w:p>
          <w:p w:rsidR="00790972" w:rsidRPr="006C62E4" w:rsidRDefault="00790972" w:rsidP="00BC5CB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самостоятельную оценку достигнутых результатов.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формирование мировоззрения, целостного представления о мире и формах технического творчества;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развитие умений и навыков познания и самопознания;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накопление опыта графической деятельности;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формирование творческого отношения к проблемам;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развитие образного мышления и освоение способов творческого самовыражения личности;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 гармонизацию интеллектуального и эмоционального развития личности;</w:t>
            </w:r>
          </w:p>
          <w:p w:rsidR="00BC5CB8" w:rsidRPr="006C62E4" w:rsidRDefault="00BC5CB8" w:rsidP="00BC5C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0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подготовку к осознанному выбору индивидуальной образовательной или профессиональной траектории.</w:t>
            </w:r>
          </w:p>
          <w:p w:rsidR="00790972" w:rsidRPr="006C62E4" w:rsidRDefault="00790972" w:rsidP="00EE4F40">
            <w:pPr>
              <w:autoSpaceDE w:val="0"/>
              <w:autoSpaceDN w:val="0"/>
              <w:adjustRightInd w:val="0"/>
              <w:spacing w:line="240" w:lineRule="auto"/>
              <w:ind w:firstLine="33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793" w:type="dxa"/>
            <w:shd w:val="clear" w:color="auto" w:fill="auto"/>
          </w:tcPr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изучение объектов и явлений науки и техники;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восприятие смысла (концепции, специфики) графических изображений (чертежей);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представление места и роли инженерной графики в развитии культуры, в жизни человека и общества;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представление системы общечеловеческих ценностей, ориентацию в системе моральных норм и ценностей;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 xml:space="preserve">усвоение особенностей языка разных видов графики и технических средств изображения; понимание </w:t>
            </w:r>
            <w:r w:rsidRPr="006C62E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условности языка графических изображений (чертежей);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различение изученных видов графических изображений, определение их взаимосвязей;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классификацию изученных объектов и явлений науки и техники; структурирование изученного материала, информации, полученной из различных источников;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осознание ценности и места технического творчества и инженерной графики в развитии общества, проявление устойчивого интереса к освоению новых технических средств и технологий;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уважение и осознание ценности технической культуры других народов, освоение их технических достижений;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формирование коммуникативной, информационной компетентности;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описание графических изображений с использованием специальной терминологии; высказывание собственного мнения о правильности графических изображений; овладение графической грамотностью;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развитие индивидуальных творческих навыков, расширение кругозора;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умение видеть ассоциативные связи и осознавать их роль в творческой деятельности;</w:t>
            </w:r>
          </w:p>
          <w:p w:rsidR="00790972" w:rsidRPr="006C62E4" w:rsidRDefault="00790972" w:rsidP="00EE4F40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реализацию творческого потенциала; применение различных графических материалов;</w:t>
            </w:r>
          </w:p>
          <w:p w:rsidR="00790972" w:rsidRPr="00890E7E" w:rsidRDefault="00790972" w:rsidP="00890E7E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0" w:firstLine="33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6C62E4">
              <w:rPr>
                <w:rFonts w:ascii="Times New Roman" w:hAnsi="Times New Roman" w:cs="Times New Roman"/>
                <w:sz w:val="24"/>
                <w:szCs w:val="28"/>
              </w:rPr>
              <w:t>использование знаний и технических средств инженерной графики в собственном творчестве.</w:t>
            </w:r>
          </w:p>
        </w:tc>
      </w:tr>
    </w:tbl>
    <w:p w:rsidR="00B0660F" w:rsidRPr="00B0660F" w:rsidRDefault="00B0660F" w:rsidP="00B0660F">
      <w:pPr>
        <w:ind w:left="0" w:firstLine="0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sectPr w:rsidR="00B0660F" w:rsidRPr="00B0660F" w:rsidSect="00803AE5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B0660F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B0660F" w:rsidRPr="00B0660F" w:rsidRDefault="00B0660F" w:rsidP="00B0660F">
      <w:pPr>
        <w:suppressAutoHyphens/>
        <w:spacing w:after="200" w:line="276" w:lineRule="auto"/>
        <w:ind w:left="0" w:firstLine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B0660F" w:rsidRPr="00890E7E" w:rsidTr="00803AE5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B0660F" w:rsidRPr="00890E7E" w:rsidTr="00803AE5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B35D6B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74</w:t>
            </w:r>
          </w:p>
        </w:tc>
      </w:tr>
      <w:tr w:rsidR="00B0660F" w:rsidRPr="00890E7E" w:rsidTr="00803AE5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B0660F" w:rsidRPr="00890E7E" w:rsidTr="00803AE5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B35D6B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76</w:t>
            </w:r>
          </w:p>
        </w:tc>
      </w:tr>
      <w:tr w:rsidR="00B0660F" w:rsidRPr="00890E7E" w:rsidTr="00803AE5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B0660F" w:rsidRPr="00890E7E" w:rsidTr="00803AE5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5E6F71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16</w:t>
            </w:r>
          </w:p>
        </w:tc>
      </w:tr>
      <w:tr w:rsidR="00B0660F" w:rsidRPr="00890E7E" w:rsidTr="00803AE5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B0660F" w:rsidRPr="00890E7E" w:rsidTr="00803AE5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0660F" w:rsidRPr="00890E7E" w:rsidRDefault="0056068D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58</w:t>
            </w:r>
          </w:p>
        </w:tc>
      </w:tr>
      <w:tr w:rsidR="00733079" w:rsidRPr="00890E7E" w:rsidTr="00803AE5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733079" w:rsidRPr="00890E7E" w:rsidRDefault="00733079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33079" w:rsidRDefault="00733079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B0660F" w:rsidRPr="00890E7E" w:rsidTr="00803AE5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0660F" w:rsidRPr="00890E7E" w:rsidRDefault="00B0660F" w:rsidP="00890E7E">
            <w:pPr>
              <w:suppressAutoHyphens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Промежуточная</w:t>
            </w:r>
            <w:r w:rsidR="00CD5A60"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аттестация проводится в форме </w:t>
            </w:r>
            <w:r w:rsidR="00616139"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комплексного дифференцированного </w:t>
            </w:r>
            <w:r w:rsidRPr="00890E7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зачета </w:t>
            </w:r>
          </w:p>
        </w:tc>
      </w:tr>
    </w:tbl>
    <w:p w:rsidR="00B0660F" w:rsidRPr="00B0660F" w:rsidRDefault="00B0660F" w:rsidP="00B0660F">
      <w:pPr>
        <w:ind w:left="0"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B0660F" w:rsidRPr="00B0660F" w:rsidSect="00803AE5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 xml:space="preserve">2.2 Тематический план и содержание учебной дисциплины  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«</w:t>
      </w:r>
      <w:r w:rsidR="00D62DDB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Основы научных знаний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»</w:t>
      </w:r>
    </w:p>
    <w:tbl>
      <w:tblPr>
        <w:tblStyle w:val="13"/>
        <w:tblW w:w="14567" w:type="dxa"/>
        <w:tblLayout w:type="fixed"/>
        <w:tblLook w:val="01E0" w:firstRow="1" w:lastRow="1" w:firstColumn="1" w:lastColumn="1" w:noHBand="0" w:noVBand="0"/>
      </w:tblPr>
      <w:tblGrid>
        <w:gridCol w:w="3334"/>
        <w:gridCol w:w="8001"/>
        <w:gridCol w:w="993"/>
        <w:gridCol w:w="2239"/>
      </w:tblGrid>
      <w:tr w:rsidR="003514F0" w:rsidRPr="003514F0" w:rsidTr="00A74654">
        <w:trPr>
          <w:trHeight w:val="20"/>
        </w:trPr>
        <w:tc>
          <w:tcPr>
            <w:tcW w:w="3334" w:type="dxa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01" w:type="dxa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239" w:type="dxa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3514F0" w:rsidRPr="003514F0" w:rsidTr="00A74654">
        <w:trPr>
          <w:trHeight w:val="20"/>
        </w:trPr>
        <w:tc>
          <w:tcPr>
            <w:tcW w:w="3334" w:type="dxa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1" w:type="dxa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vAlign w:val="center"/>
          </w:tcPr>
          <w:p w:rsidR="003514F0" w:rsidRPr="003514F0" w:rsidRDefault="003514F0" w:rsidP="00351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14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8200"/>
        <w:gridCol w:w="1943"/>
        <w:gridCol w:w="1990"/>
      </w:tblGrid>
      <w:tr w:rsidR="002402E1" w:rsidRPr="002402E1" w:rsidTr="00C904D5">
        <w:trPr>
          <w:trHeight w:val="473"/>
        </w:trPr>
        <w:tc>
          <w:tcPr>
            <w:tcW w:w="5000" w:type="pct"/>
            <w:gridSpan w:val="4"/>
            <w:shd w:val="clear" w:color="auto" w:fill="auto"/>
          </w:tcPr>
          <w:p w:rsidR="002402E1" w:rsidRPr="002402E1" w:rsidRDefault="002402E1" w:rsidP="00240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1.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Стандарты единой системы конструкторской документации. </w:t>
            </w:r>
          </w:p>
        </w:tc>
      </w:tr>
      <w:tr w:rsidR="002402E1" w:rsidRPr="002402E1" w:rsidTr="00C904D5">
        <w:trPr>
          <w:trHeight w:val="325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чертежей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материала. 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6" w:type="pct"/>
            <w:vMerge w:val="restart"/>
          </w:tcPr>
          <w:p w:rsidR="002D5F8C" w:rsidRPr="002402E1" w:rsidRDefault="002402E1" w:rsidP="002D5F8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="002D5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163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76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и задачи дисциплины. Правила оформления чертежей. Стандарты ЕСКД. Линии чертежа. Масштабы. Чертежный шрифт. Нанесение размеров.</w:t>
            </w: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163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76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правила оформления чертежей. Лекция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2402E1">
        <w:trPr>
          <w:trHeight w:val="203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1. «Линии чертежа». Вычерчивание линий различных типов.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2. «Чертежный шрифт». Написание прописных букв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2. «Чертежный шрифт». Написание строчных букв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E1562F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основной надписи чертежа. </w:t>
            </w:r>
          </w:p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размеров на чертеже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E1562F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1.2. Геометрические построения 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70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6" w:type="pct"/>
            <w:vMerge w:val="restart"/>
          </w:tcPr>
          <w:p w:rsidR="002D5F8C" w:rsidRPr="002402E1" w:rsidRDefault="002D5F8C" w:rsidP="002D5F8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Графические построения и правила выполнения чертежей.</w:t>
            </w:r>
          </w:p>
        </w:tc>
        <w:tc>
          <w:tcPr>
            <w:tcW w:w="670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Деление окружностей на равные части. Лекция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Сопряжения. Лекция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4023D2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45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4023D2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Графическая работа № 3. «Деление окружности». Графические построения. </w:t>
            </w:r>
          </w:p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чертежа детали</w:t>
            </w:r>
          </w:p>
        </w:tc>
        <w:tc>
          <w:tcPr>
            <w:tcW w:w="670" w:type="pct"/>
            <w:shd w:val="clear" w:color="auto" w:fill="auto"/>
          </w:tcPr>
          <w:p w:rsidR="002402E1" w:rsidRDefault="004023D2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023D2" w:rsidRDefault="004023D2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23D2" w:rsidRPr="002402E1" w:rsidRDefault="004023D2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11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3. «Деление окружности». Графические построения. Обводка.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2402E1">
        <w:trPr>
          <w:trHeight w:val="57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4. «Графические построения». Построение чертежа детали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№4. «Графические построения». Обводка чертежа, нанесение размеров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339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1.3.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Комплексные чертежи</w:t>
            </w: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 w:val="restart"/>
          </w:tcPr>
          <w:p w:rsidR="002D5F8C" w:rsidRPr="002402E1" w:rsidRDefault="002D5F8C" w:rsidP="002D5F8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14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проецирования. Ортогональное проецирование. Аксонометрические проекции. Комплексные чертежи. Изометрия модели. Технические рисунки</w:t>
            </w:r>
          </w:p>
        </w:tc>
        <w:tc>
          <w:tcPr>
            <w:tcW w:w="670" w:type="pct"/>
            <w:vMerge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14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Проецирование предмета на три плоскости проекций</w:t>
            </w:r>
            <w:r w:rsidR="00E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E05176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изометрии модели</w:t>
            </w:r>
            <w:r w:rsidR="00E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Лекция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7E60" w:rsidRPr="002402E1" w:rsidTr="00C904D5">
        <w:trPr>
          <w:trHeight w:val="149"/>
        </w:trPr>
        <w:tc>
          <w:tcPr>
            <w:tcW w:w="817" w:type="pct"/>
            <w:vMerge/>
            <w:shd w:val="clear" w:color="auto" w:fill="auto"/>
          </w:tcPr>
          <w:p w:rsidR="00F27E60" w:rsidRPr="002402E1" w:rsidRDefault="00F27E60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F27E60" w:rsidRPr="002402E1" w:rsidRDefault="00F27E60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Аксонометрия окружности. Построение аксонометрических проекций тел вращения. Аксонометрия плоских фигур и плоскогранных тел.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Лекция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F27E60" w:rsidRPr="002402E1" w:rsidRDefault="00F27E60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F27E60" w:rsidRPr="002402E1" w:rsidRDefault="00F27E60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15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4. «Комплексный чертеж по модели». Построение чертежа. Нанесение размеров, обводка чертежа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562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5. «Комплексный чертеж по аксонометрии». Построение чертежа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562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5. «Комплексный чертеж по аксонометрии». Нанесение размеров, обводка чертежа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6. «Комплексный чертеж по двум видам».  Построение третьего вида по двум данным видам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№6. «Комплексный чертеж по двум видам». Выполнение аксонометрических изображений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562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F27E60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7 «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аксонометрических проекций тел вращения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F27E60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8</w:t>
            </w:r>
            <w:r w:rsidR="002402E1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«Технический рисунок»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4023D2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 w:val="restar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1.4.</w:t>
            </w: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Геометрические тела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shd w:val="clear" w:color="auto" w:fill="auto"/>
          </w:tcPr>
          <w:p w:rsidR="002402E1" w:rsidRPr="002402E1" w:rsidRDefault="00D543A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6" w:type="pct"/>
            <w:vMerge w:val="restart"/>
          </w:tcPr>
          <w:p w:rsidR="002D5F8C" w:rsidRPr="002402E1" w:rsidRDefault="002D5F8C" w:rsidP="002D5F8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Ортогональные и аксонометрические чертежи геометрических тел </w:t>
            </w:r>
          </w:p>
        </w:tc>
        <w:tc>
          <w:tcPr>
            <w:tcW w:w="670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AB21F9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Проекции геометрических поверхностей и тел. Многогранники.</w:t>
            </w:r>
            <w:r w:rsidR="00E05176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05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B21F9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AB21F9" w:rsidRPr="002402E1" w:rsidRDefault="00AB21F9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AB21F9" w:rsidRPr="002402E1" w:rsidRDefault="00AB21F9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Проекции геометрических поверхностей и тел. Тела вращения.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Лекция</w:t>
            </w:r>
          </w:p>
        </w:tc>
        <w:tc>
          <w:tcPr>
            <w:tcW w:w="670" w:type="pct"/>
            <w:shd w:val="clear" w:color="auto" w:fill="auto"/>
          </w:tcPr>
          <w:p w:rsidR="00AB21F9" w:rsidRPr="002402E1" w:rsidRDefault="00AB21F9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AB21F9" w:rsidRPr="002402E1" w:rsidRDefault="00AB21F9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D543A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560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AB21F9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9</w:t>
            </w:r>
            <w:r w:rsidR="002402E1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«Группа геометрических тел». Комплексный чертеж группы геометрических тел.   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2402E1">
        <w:trPr>
          <w:trHeight w:val="549"/>
        </w:trPr>
        <w:tc>
          <w:tcPr>
            <w:tcW w:w="817" w:type="pct"/>
            <w:vMerge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402E1" w:rsidRPr="002402E1" w:rsidRDefault="00AB21F9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9</w:t>
            </w:r>
            <w:r w:rsidR="002402E1"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«Группа геометрических тел». Построение изометрического изображения. </w:t>
            </w:r>
          </w:p>
        </w:tc>
        <w:tc>
          <w:tcPr>
            <w:tcW w:w="670" w:type="pct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0"/>
        </w:trPr>
        <w:tc>
          <w:tcPr>
            <w:tcW w:w="817" w:type="pct"/>
            <w:vMerge w:val="restar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1.5. 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</w:t>
            </w: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670" w:type="pct"/>
            <w:vMerge w:val="restar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86" w:type="pct"/>
            <w:vMerge w:val="restart"/>
          </w:tcPr>
          <w:p w:rsidR="002D5F8C" w:rsidRPr="002402E1" w:rsidRDefault="002D5F8C" w:rsidP="002D5F8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559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suppressAutoHyphens/>
              <w:spacing w:line="276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Изображения: виды, разрезы, сечения. Построение чертежа модели в аксонометрии с вырезом одной четверти. Сложные разрезы</w:t>
            </w:r>
          </w:p>
        </w:tc>
        <w:tc>
          <w:tcPr>
            <w:tcW w:w="670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371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numPr>
                <w:ilvl w:val="0"/>
                <w:numId w:val="9"/>
              </w:numPr>
              <w:suppressAutoHyphens/>
              <w:spacing w:line="276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 на чертежах. Лекция.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30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10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простых разрезов. 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4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10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сложных разрезов.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11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«Изометрия с вырезом». Построение изометрии модели с вырезом четверти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11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«Изометрия с вырезом». Построение изометрии модели с вырезом четверти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12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Построение сечений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 13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«Сечение вала»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Pr="002402E1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№14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«Ступенчатый разрез». Построение сложных разрезов.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5F8C" w:rsidRPr="002402E1" w:rsidTr="00C904D5">
        <w:trPr>
          <w:trHeight w:val="20"/>
        </w:trPr>
        <w:tc>
          <w:tcPr>
            <w:tcW w:w="817" w:type="pct"/>
            <w:vMerge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27" w:type="pct"/>
            <w:shd w:val="clear" w:color="auto" w:fill="auto"/>
          </w:tcPr>
          <w:p w:rsidR="002D5F8C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№15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«Ломаный разрез». </w:t>
            </w:r>
          </w:p>
          <w:p w:rsidR="002D5F8C" w:rsidRPr="002402E1" w:rsidRDefault="002D5F8C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работа №16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сложных разрезов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0" w:type="pct"/>
            <w:shd w:val="clear" w:color="auto" w:fill="auto"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6" w:type="pct"/>
            <w:vMerge/>
          </w:tcPr>
          <w:p w:rsidR="002D5F8C" w:rsidRPr="002402E1" w:rsidRDefault="002D5F8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817" w:type="pct"/>
            <w:shd w:val="clear" w:color="auto" w:fill="auto"/>
          </w:tcPr>
          <w:p w:rsidR="002402E1" w:rsidRPr="002402E1" w:rsidRDefault="0076118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827" w:type="pct"/>
            <w:shd w:val="clear" w:color="auto" w:fill="auto"/>
          </w:tcPr>
          <w:p w:rsidR="002402E1" w:rsidRPr="002402E1" w:rsidRDefault="002402E1" w:rsidP="002402E1">
            <w:pPr>
              <w:numPr>
                <w:ilvl w:val="0"/>
                <w:numId w:val="9"/>
              </w:numPr>
              <w:spacing w:line="240" w:lineRule="auto"/>
              <w:contextualSpacing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" w:type="pct"/>
          </w:tcPr>
          <w:p w:rsidR="002D5F8C" w:rsidRPr="002402E1" w:rsidRDefault="002D5F8C" w:rsidP="002D5F8C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40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2E1" w:rsidRPr="002402E1" w:rsidTr="00C904D5">
        <w:trPr>
          <w:trHeight w:val="20"/>
        </w:trPr>
        <w:tc>
          <w:tcPr>
            <w:tcW w:w="3644" w:type="pct"/>
            <w:gridSpan w:val="2"/>
            <w:shd w:val="clear" w:color="auto" w:fill="auto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2402E1" w:rsidRPr="002402E1" w:rsidRDefault="00D543AC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86" w:type="pct"/>
          </w:tcPr>
          <w:p w:rsidR="002402E1" w:rsidRPr="002402E1" w:rsidRDefault="002402E1" w:rsidP="002402E1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0312CB" w:rsidRDefault="000312CB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2E1" w:rsidRDefault="002402E1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0E0" w:rsidRDefault="001B20E0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804" w:rsidRPr="002E22FA" w:rsidRDefault="00907804" w:rsidP="000312CB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07804" w:rsidRPr="002E22FA" w:rsidSect="00803AE5">
          <w:pgSz w:w="16838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ind w:left="0" w:right="81" w:firstLine="0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</w:t>
      </w:r>
      <w:r w:rsidRPr="00B0660F">
        <w:rPr>
          <w:rFonts w:ascii="Calibri" w:eastAsia="Times New Roman" w:hAnsi="Calibri" w:cs="Times New Roman"/>
          <w:b/>
          <w:caps/>
          <w:sz w:val="32"/>
          <w:szCs w:val="28"/>
          <w:lang w:eastAsia="ru-RU"/>
        </w:rPr>
        <w:t xml:space="preserve"> </w:t>
      </w: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Условия реализации учебной дисциплины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3.1. </w:t>
      </w: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Материально-техническое обеспечение</w:t>
      </w:r>
    </w:p>
    <w:p w:rsidR="00B0660F" w:rsidRPr="00B0660F" w:rsidRDefault="00B0660F" w:rsidP="00B0660F">
      <w:p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изучается в кабинете русского языка и литературы.</w:t>
      </w:r>
    </w:p>
    <w:p w:rsidR="00B0660F" w:rsidRPr="00B0660F" w:rsidRDefault="00B0660F" w:rsidP="00B0660F">
      <w:pPr>
        <w:ind w:left="0"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Учебная дисциплина изучается в кабинете «русского языка и литературы», оснащенный о</w:t>
      </w:r>
      <w:r w:rsidRPr="00B0660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борудованием: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Calibri" w:hAnsi="Times New Roman" w:cs="Times New Roman"/>
          <w:sz w:val="28"/>
          <w:szCs w:val="28"/>
        </w:rPr>
        <w:t>место преподавателя;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Calibri" w:hAnsi="Times New Roman" w:cs="Times New Roman"/>
          <w:sz w:val="28"/>
          <w:szCs w:val="28"/>
        </w:rPr>
        <w:t>места обучающихся;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3.2.</w:t>
      </w:r>
      <w:r w:rsidRPr="00B0660F">
        <w:rPr>
          <w:rFonts w:ascii="Calibri" w:eastAsia="Times New Roman" w:hAnsi="Calibri" w:cs="Times New Roman"/>
          <w:b/>
          <w:sz w:val="32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Информационное обеспечение реализации программы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имеет  печатные и/или электронные образовательные и информационные ресурсы, </w:t>
      </w:r>
      <w:proofErr w:type="gramStart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3.2.1 Печатные издания: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Жарков, Н.В. 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AutoCAD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2017. Официальная русская версия. Эффективный самоучитель /  Н.В. Жарков.  - СПб.: Наука и техника, 2017 - 624с.: ил.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Муравьев, С.Н. Инженерная графика: учебник / С.Н.  Муравьев, Ф.И.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Пуйческу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Н.А.Чванова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М.: Издательский центр «Академия», 2014.-320с.: ил. 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Скобелева И.Ю., Ширшова И.А., Гареева Л.В., Князьков В.В. Инженерная графика </w:t>
      </w:r>
      <w:proofErr w:type="gramStart"/>
      <w:r w:rsidRPr="006376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:у</w:t>
      </w:r>
      <w:proofErr w:type="gramEnd"/>
      <w:r w:rsidRPr="006376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чеб. пособие / И.Ю. Скобелева[и др.]; НГТУ им. Р.Е. Алексеева. – Нижний Новгород, 2013.–189с. 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Томилова, С.В. Инженерная графика. Строительство: учебник / С.В.   Томилова. - М.: Издательский центр «Академия», 2015. - 336 с. 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Томилова, С.В. Инженерная графика в  строительстве. Практикум: учебное пособие для студ. учреждений СПО / С.В.  Томилова.- М.: Издательский центр «Академия», 2014. - 208 с.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Томилова, С.В. Начертательная геометрия. Строительство: учебник / С.В.  Томилова. - М.: Издательский центр «Академия», 2016. - 288 с.</w:t>
      </w:r>
    </w:p>
    <w:p w:rsidR="00637685" w:rsidRPr="00637685" w:rsidRDefault="00637685" w:rsidP="00637685">
      <w:pPr>
        <w:numPr>
          <w:ilvl w:val="0"/>
          <w:numId w:val="11"/>
        </w:numPr>
        <w:tabs>
          <w:tab w:val="clear" w:pos="720"/>
          <w:tab w:val="num" w:pos="360"/>
        </w:tabs>
        <w:suppressAutoHyphens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Феофанов А.Н. Чтение рабочих чертежей: учебное пособие/ </w:t>
      </w:r>
      <w:proofErr w:type="spellStart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А.Н.Феофанов</w:t>
      </w:r>
      <w:proofErr w:type="spellEnd"/>
      <w:r w:rsidRPr="00637685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Издательский центр «Академия», 2015. – 80с.</w:t>
      </w:r>
    </w:p>
    <w:p w:rsidR="00637685" w:rsidRPr="00DD2B74" w:rsidRDefault="00637685" w:rsidP="008753DA">
      <w:pPr>
        <w:ind w:left="0" w:firstLine="709"/>
        <w:rPr>
          <w:rFonts w:ascii="Times New Roman" w:hAnsi="Times New Roman"/>
          <w:bCs/>
          <w:color w:val="000000"/>
          <w:sz w:val="28"/>
          <w:szCs w:val="28"/>
        </w:rPr>
      </w:pPr>
    </w:p>
    <w:p w:rsidR="00B0660F" w:rsidRPr="00B0660F" w:rsidRDefault="00B0660F" w:rsidP="00B0660F">
      <w:pPr>
        <w:ind w:left="0"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 xml:space="preserve"> </w:t>
      </w:r>
    </w:p>
    <w:p w:rsidR="004462D7" w:rsidRPr="004462D7" w:rsidRDefault="004462D7" w:rsidP="004462D7">
      <w:p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62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0"/>
        <w:gridCol w:w="2978"/>
        <w:gridCol w:w="2231"/>
      </w:tblGrid>
      <w:tr w:rsidR="004462D7" w:rsidRPr="004462D7" w:rsidTr="005A65CD"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2D7" w:rsidRPr="004462D7" w:rsidRDefault="004462D7" w:rsidP="004462D7">
            <w:pPr>
              <w:widowControl w:val="0"/>
              <w:spacing w:line="276" w:lineRule="auto"/>
              <w:ind w:left="18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462D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4462D7" w:rsidRPr="004462D7" w:rsidRDefault="004462D7" w:rsidP="004462D7">
            <w:pPr>
              <w:widowControl w:val="0"/>
              <w:spacing w:line="276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462D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62D7" w:rsidRPr="004462D7" w:rsidRDefault="004462D7" w:rsidP="004462D7">
            <w:pPr>
              <w:widowControl w:val="0"/>
              <w:spacing w:line="276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462D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62D7" w:rsidRPr="004462D7" w:rsidRDefault="004462D7" w:rsidP="004462D7">
            <w:pPr>
              <w:widowControl w:val="0"/>
              <w:spacing w:line="276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462D7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4462D7" w:rsidRPr="004462D7" w:rsidTr="005A65CD">
        <w:tc>
          <w:tcPr>
            <w:tcW w:w="2278" w:type="pct"/>
          </w:tcPr>
          <w:p w:rsidR="004462D7" w:rsidRPr="004462D7" w:rsidRDefault="004462D7" w:rsidP="004462D7">
            <w:pPr>
              <w:suppressAutoHyphens/>
              <w:spacing w:after="20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Calibri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6" w:type="pct"/>
            <w:shd w:val="clear" w:color="auto" w:fill="auto"/>
          </w:tcPr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Тема 1.1. </w:t>
            </w:r>
          </w:p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1.2. </w:t>
            </w:r>
          </w:p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1.3. </w:t>
            </w:r>
          </w:p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1.4. </w:t>
            </w:r>
          </w:p>
          <w:p w:rsidR="004462D7" w:rsidRPr="004462D7" w:rsidRDefault="004462D7" w:rsidP="004462D7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1.5. </w:t>
            </w:r>
          </w:p>
        </w:tc>
        <w:tc>
          <w:tcPr>
            <w:tcW w:w="1166" w:type="pct"/>
            <w:shd w:val="clear" w:color="auto" w:fill="auto"/>
          </w:tcPr>
          <w:p w:rsidR="004462D7" w:rsidRPr="004462D7" w:rsidRDefault="004462D7" w:rsidP="004462D7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опрос, практические работы,</w:t>
            </w:r>
          </w:p>
          <w:p w:rsidR="004462D7" w:rsidRPr="004462D7" w:rsidRDefault="004462D7" w:rsidP="004462D7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2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промежуточной аттестации</w:t>
            </w:r>
          </w:p>
        </w:tc>
      </w:tr>
    </w:tbl>
    <w:p w:rsidR="004462D7" w:rsidRPr="004462D7" w:rsidRDefault="004462D7" w:rsidP="004462D7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2D7" w:rsidRPr="004462D7" w:rsidRDefault="004462D7" w:rsidP="004462D7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4462D7" w:rsidRPr="004462D7" w:rsidRDefault="004462D7" w:rsidP="004462D7">
      <w:pPr>
        <w:ind w:left="0" w:firstLine="0"/>
        <w:jc w:val="left"/>
        <w:rPr>
          <w:rFonts w:ascii="Times New Roman" w:eastAsia="Calibri" w:hAnsi="Times New Roman" w:cs="Times New Roman"/>
          <w:sz w:val="24"/>
        </w:rPr>
      </w:pPr>
    </w:p>
    <w:p w:rsidR="00746216" w:rsidRDefault="00746216" w:rsidP="004462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851"/>
        <w:contextualSpacing/>
        <w:outlineLvl w:val="0"/>
      </w:pPr>
    </w:p>
    <w:sectPr w:rsidR="00746216" w:rsidSect="00803AE5"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1D0" w:rsidRDefault="00BF71D0">
      <w:pPr>
        <w:spacing w:line="240" w:lineRule="auto"/>
      </w:pPr>
      <w:r>
        <w:separator/>
      </w:r>
    </w:p>
  </w:endnote>
  <w:endnote w:type="continuationSeparator" w:id="0">
    <w:p w:rsidR="00BF71D0" w:rsidRDefault="00BF71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FFE" w:rsidRDefault="00261FFE">
    <w:pPr>
      <w:pStyle w:val="a5"/>
      <w:jc w:val="right"/>
    </w:pPr>
  </w:p>
  <w:p w:rsidR="00261FFE" w:rsidRDefault="00261FF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1D0" w:rsidRDefault="00BF71D0">
      <w:pPr>
        <w:spacing w:line="240" w:lineRule="auto"/>
      </w:pPr>
      <w:r>
        <w:separator/>
      </w:r>
    </w:p>
  </w:footnote>
  <w:footnote w:type="continuationSeparator" w:id="0">
    <w:p w:rsidR="00BF71D0" w:rsidRDefault="00BF71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1332502"/>
      <w:docPartObj>
        <w:docPartGallery w:val="Page Numbers (Top of Page)"/>
        <w:docPartUnique/>
      </w:docPartObj>
    </w:sdtPr>
    <w:sdtEndPr/>
    <w:sdtContent>
      <w:p w:rsidR="00261FFE" w:rsidRDefault="00261FF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0319">
          <w:rPr>
            <w:noProof/>
          </w:rPr>
          <w:t>2</w:t>
        </w:r>
        <w:r>
          <w:fldChar w:fldCharType="end"/>
        </w:r>
      </w:p>
    </w:sdtContent>
  </w:sdt>
  <w:p w:rsidR="00261FFE" w:rsidRDefault="00261FF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20E16"/>
    <w:multiLevelType w:val="hybridMultilevel"/>
    <w:tmpl w:val="40B26E92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6B42C4F"/>
    <w:multiLevelType w:val="hybridMultilevel"/>
    <w:tmpl w:val="14CADD28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DB20E19C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964231"/>
    <w:multiLevelType w:val="hybridMultilevel"/>
    <w:tmpl w:val="09A422C0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CE1948"/>
    <w:multiLevelType w:val="hybridMultilevel"/>
    <w:tmpl w:val="1580472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C5B6E"/>
    <w:multiLevelType w:val="hybridMultilevel"/>
    <w:tmpl w:val="CC488592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777208"/>
    <w:multiLevelType w:val="hybridMultilevel"/>
    <w:tmpl w:val="047EC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944BD7"/>
    <w:multiLevelType w:val="hybridMultilevel"/>
    <w:tmpl w:val="F0327836"/>
    <w:lvl w:ilvl="0" w:tplc="8C7AC2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86509A"/>
    <w:multiLevelType w:val="multilevel"/>
    <w:tmpl w:val="BCB88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7042E5"/>
    <w:multiLevelType w:val="hybridMultilevel"/>
    <w:tmpl w:val="0B9E0470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EAA174E"/>
    <w:multiLevelType w:val="multilevel"/>
    <w:tmpl w:val="9B988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1"/>
  </w:num>
  <w:num w:numId="5">
    <w:abstractNumId w:val="7"/>
  </w:num>
  <w:num w:numId="6">
    <w:abstractNumId w:val="9"/>
  </w:num>
  <w:num w:numId="7">
    <w:abstractNumId w:val="4"/>
  </w:num>
  <w:num w:numId="8">
    <w:abstractNumId w:val="2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BBD"/>
    <w:rsid w:val="000156B7"/>
    <w:rsid w:val="00027C5B"/>
    <w:rsid w:val="000312CB"/>
    <w:rsid w:val="0004367C"/>
    <w:rsid w:val="00093CD2"/>
    <w:rsid w:val="000A32EC"/>
    <w:rsid w:val="00107B93"/>
    <w:rsid w:val="0011574B"/>
    <w:rsid w:val="00183037"/>
    <w:rsid w:val="001A794F"/>
    <w:rsid w:val="001B20E0"/>
    <w:rsid w:val="001E6498"/>
    <w:rsid w:val="00203149"/>
    <w:rsid w:val="002078D8"/>
    <w:rsid w:val="00217EF3"/>
    <w:rsid w:val="00223EDB"/>
    <w:rsid w:val="00225663"/>
    <w:rsid w:val="002322C1"/>
    <w:rsid w:val="002402E1"/>
    <w:rsid w:val="00240D58"/>
    <w:rsid w:val="0024180E"/>
    <w:rsid w:val="0024602D"/>
    <w:rsid w:val="00261FFE"/>
    <w:rsid w:val="00296145"/>
    <w:rsid w:val="002B6466"/>
    <w:rsid w:val="002D0C6C"/>
    <w:rsid w:val="002D3F42"/>
    <w:rsid w:val="002D5F8C"/>
    <w:rsid w:val="002E0093"/>
    <w:rsid w:val="002E22FA"/>
    <w:rsid w:val="003155A8"/>
    <w:rsid w:val="00324333"/>
    <w:rsid w:val="00326D7D"/>
    <w:rsid w:val="00332152"/>
    <w:rsid w:val="003425EC"/>
    <w:rsid w:val="003514F0"/>
    <w:rsid w:val="003714EA"/>
    <w:rsid w:val="0037566B"/>
    <w:rsid w:val="003B25CE"/>
    <w:rsid w:val="003B4E71"/>
    <w:rsid w:val="003C4F95"/>
    <w:rsid w:val="003C72D1"/>
    <w:rsid w:val="003D518B"/>
    <w:rsid w:val="004023D2"/>
    <w:rsid w:val="00410B23"/>
    <w:rsid w:val="00437D22"/>
    <w:rsid w:val="00443712"/>
    <w:rsid w:val="004462D7"/>
    <w:rsid w:val="004601C0"/>
    <w:rsid w:val="00461E62"/>
    <w:rsid w:val="004628DD"/>
    <w:rsid w:val="00472BD8"/>
    <w:rsid w:val="004A2A2F"/>
    <w:rsid w:val="004B07C8"/>
    <w:rsid w:val="004D1358"/>
    <w:rsid w:val="004D6132"/>
    <w:rsid w:val="0052758A"/>
    <w:rsid w:val="0056068D"/>
    <w:rsid w:val="005863C2"/>
    <w:rsid w:val="005B40CE"/>
    <w:rsid w:val="005E6F71"/>
    <w:rsid w:val="00613666"/>
    <w:rsid w:val="00616139"/>
    <w:rsid w:val="00620D08"/>
    <w:rsid w:val="0063133C"/>
    <w:rsid w:val="0063731B"/>
    <w:rsid w:val="00637685"/>
    <w:rsid w:val="006514DC"/>
    <w:rsid w:val="00656519"/>
    <w:rsid w:val="00667E6D"/>
    <w:rsid w:val="00670DB5"/>
    <w:rsid w:val="006929B4"/>
    <w:rsid w:val="006949A3"/>
    <w:rsid w:val="00697D50"/>
    <w:rsid w:val="006A56DD"/>
    <w:rsid w:val="006B7758"/>
    <w:rsid w:val="006C62E4"/>
    <w:rsid w:val="006E1BDE"/>
    <w:rsid w:val="00706F80"/>
    <w:rsid w:val="007103E7"/>
    <w:rsid w:val="007300F9"/>
    <w:rsid w:val="00733079"/>
    <w:rsid w:val="007374D7"/>
    <w:rsid w:val="007454A0"/>
    <w:rsid w:val="00746216"/>
    <w:rsid w:val="0075024D"/>
    <w:rsid w:val="007534C0"/>
    <w:rsid w:val="00761181"/>
    <w:rsid w:val="0076238C"/>
    <w:rsid w:val="00781BA9"/>
    <w:rsid w:val="00783520"/>
    <w:rsid w:val="0078378F"/>
    <w:rsid w:val="00790972"/>
    <w:rsid w:val="00794472"/>
    <w:rsid w:val="007B12C8"/>
    <w:rsid w:val="007F72F7"/>
    <w:rsid w:val="00803AE5"/>
    <w:rsid w:val="00811A3A"/>
    <w:rsid w:val="00817355"/>
    <w:rsid w:val="008238E5"/>
    <w:rsid w:val="0083242E"/>
    <w:rsid w:val="008429F2"/>
    <w:rsid w:val="00856631"/>
    <w:rsid w:val="00863D61"/>
    <w:rsid w:val="008753DA"/>
    <w:rsid w:val="00890E7E"/>
    <w:rsid w:val="008A68D0"/>
    <w:rsid w:val="008B6B6D"/>
    <w:rsid w:val="008C73E0"/>
    <w:rsid w:val="008D3AA6"/>
    <w:rsid w:val="008E301E"/>
    <w:rsid w:val="008E34D4"/>
    <w:rsid w:val="009077FD"/>
    <w:rsid w:val="00907804"/>
    <w:rsid w:val="00912BD0"/>
    <w:rsid w:val="00915083"/>
    <w:rsid w:val="00924A5F"/>
    <w:rsid w:val="00944BFC"/>
    <w:rsid w:val="009734E1"/>
    <w:rsid w:val="009806E3"/>
    <w:rsid w:val="00984663"/>
    <w:rsid w:val="009B5079"/>
    <w:rsid w:val="009B77DF"/>
    <w:rsid w:val="009B7BBD"/>
    <w:rsid w:val="009C349B"/>
    <w:rsid w:val="009D7AFB"/>
    <w:rsid w:val="009E4AA7"/>
    <w:rsid w:val="00A76A68"/>
    <w:rsid w:val="00A817B7"/>
    <w:rsid w:val="00A901CA"/>
    <w:rsid w:val="00AB21F9"/>
    <w:rsid w:val="00AF26BB"/>
    <w:rsid w:val="00AF5961"/>
    <w:rsid w:val="00B0660F"/>
    <w:rsid w:val="00B35D6B"/>
    <w:rsid w:val="00B50ADF"/>
    <w:rsid w:val="00B61DF7"/>
    <w:rsid w:val="00B77FD2"/>
    <w:rsid w:val="00BB7AC4"/>
    <w:rsid w:val="00BC5CB8"/>
    <w:rsid w:val="00BD7169"/>
    <w:rsid w:val="00BF71D0"/>
    <w:rsid w:val="00C00CF2"/>
    <w:rsid w:val="00C1148C"/>
    <w:rsid w:val="00C22CB6"/>
    <w:rsid w:val="00C8516D"/>
    <w:rsid w:val="00CB464E"/>
    <w:rsid w:val="00CD5A60"/>
    <w:rsid w:val="00D02FF2"/>
    <w:rsid w:val="00D20AC8"/>
    <w:rsid w:val="00D237C8"/>
    <w:rsid w:val="00D359B8"/>
    <w:rsid w:val="00D543AC"/>
    <w:rsid w:val="00D550E9"/>
    <w:rsid w:val="00D62DDB"/>
    <w:rsid w:val="00D76D63"/>
    <w:rsid w:val="00D848A4"/>
    <w:rsid w:val="00D86501"/>
    <w:rsid w:val="00E05176"/>
    <w:rsid w:val="00E1562F"/>
    <w:rsid w:val="00E32C3A"/>
    <w:rsid w:val="00E342F2"/>
    <w:rsid w:val="00E66DE2"/>
    <w:rsid w:val="00E66E66"/>
    <w:rsid w:val="00E80319"/>
    <w:rsid w:val="00E83C86"/>
    <w:rsid w:val="00E93CD7"/>
    <w:rsid w:val="00EC4794"/>
    <w:rsid w:val="00EE4DFE"/>
    <w:rsid w:val="00EE4F40"/>
    <w:rsid w:val="00F21146"/>
    <w:rsid w:val="00F2316B"/>
    <w:rsid w:val="00F27E60"/>
    <w:rsid w:val="00F32A49"/>
    <w:rsid w:val="00F579CB"/>
    <w:rsid w:val="00F605F4"/>
    <w:rsid w:val="00F60FF5"/>
    <w:rsid w:val="00F63503"/>
    <w:rsid w:val="00F6423D"/>
    <w:rsid w:val="00F732D6"/>
    <w:rsid w:val="00FA239B"/>
    <w:rsid w:val="00FA25D5"/>
    <w:rsid w:val="00FC0C3D"/>
    <w:rsid w:val="00FC6272"/>
    <w:rsid w:val="00FD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660F"/>
  </w:style>
  <w:style w:type="paragraph" w:styleId="a5">
    <w:name w:val="footer"/>
    <w:basedOn w:val="a"/>
    <w:link w:val="a6"/>
    <w:uiPriority w:val="99"/>
    <w:semiHidden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0660F"/>
  </w:style>
  <w:style w:type="table" w:customStyle="1" w:styleId="1">
    <w:name w:val="Сетка таблицы1"/>
    <w:basedOn w:val="a1"/>
    <w:next w:val="a7"/>
    <w:rsid w:val="00B0660F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B0660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7"/>
    <w:rsid w:val="002E22FA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rsid w:val="008429F2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637685"/>
    <w:rPr>
      <w:color w:val="0563C1" w:themeColor="hyperlink"/>
      <w:u w:val="single"/>
    </w:rPr>
  </w:style>
  <w:style w:type="character" w:customStyle="1" w:styleId="c4">
    <w:name w:val="c4"/>
    <w:basedOn w:val="a0"/>
    <w:rsid w:val="0063133C"/>
  </w:style>
  <w:style w:type="table" w:customStyle="1" w:styleId="3">
    <w:name w:val="Сетка таблицы3"/>
    <w:basedOn w:val="a1"/>
    <w:next w:val="a7"/>
    <w:rsid w:val="00183037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660F"/>
  </w:style>
  <w:style w:type="paragraph" w:styleId="a5">
    <w:name w:val="footer"/>
    <w:basedOn w:val="a"/>
    <w:link w:val="a6"/>
    <w:uiPriority w:val="99"/>
    <w:semiHidden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0660F"/>
  </w:style>
  <w:style w:type="table" w:customStyle="1" w:styleId="1">
    <w:name w:val="Сетка таблицы1"/>
    <w:basedOn w:val="a1"/>
    <w:next w:val="a7"/>
    <w:rsid w:val="00B0660F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B0660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7"/>
    <w:rsid w:val="002E22FA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rsid w:val="008429F2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637685"/>
    <w:rPr>
      <w:color w:val="0563C1" w:themeColor="hyperlink"/>
      <w:u w:val="single"/>
    </w:rPr>
  </w:style>
  <w:style w:type="character" w:customStyle="1" w:styleId="c4">
    <w:name w:val="c4"/>
    <w:basedOn w:val="a0"/>
    <w:rsid w:val="0063133C"/>
  </w:style>
  <w:style w:type="table" w:customStyle="1" w:styleId="3">
    <w:name w:val="Сетка таблицы3"/>
    <w:basedOn w:val="a1"/>
    <w:next w:val="a7"/>
    <w:rsid w:val="00183037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98BA6-12FE-45AF-9330-0128C8DC2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1782</Words>
  <Characters>10164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</cp:lastModifiedBy>
  <cp:revision>103</cp:revision>
  <dcterms:created xsi:type="dcterms:W3CDTF">2021-08-31T10:31:00Z</dcterms:created>
  <dcterms:modified xsi:type="dcterms:W3CDTF">2024-10-29T14:38:00Z</dcterms:modified>
</cp:coreProperties>
</file>